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5CC3"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A45CC3" w:rsidRPr="00A45CC3">
        <w:rPr>
          <w:rFonts w:ascii="Arial" w:hAnsi="Arial" w:cs="Arial"/>
          <w:b/>
          <w:bCs/>
          <w:sz w:val="22"/>
        </w:rPr>
        <w:t>R4-250179</w:t>
      </w:r>
      <w:r w:rsidR="00A45CC3">
        <w:rPr>
          <w:rFonts w:ascii="Arial" w:hAnsi="Arial" w:cs="Arial"/>
          <w:b/>
          <w:bCs/>
          <w:sz w:val="22"/>
        </w:rPr>
        <w:t>9</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C2C96">
        <w:rPr>
          <w:rFonts w:ascii="Arial" w:eastAsia="宋体" w:hAnsi="Arial" w:cs="Arial"/>
          <w:b/>
          <w:sz w:val="24"/>
          <w:szCs w:val="24"/>
          <w:lang w:val="en-US" w:eastAsia="zh-CN"/>
        </w:rPr>
        <w:t>7.3.2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60765F" w:rsidRPr="0060765F">
        <w:rPr>
          <w:rFonts w:ascii="Arial" w:eastAsia="宋体" w:hAnsi="Arial" w:cs="Arial"/>
          <w:b/>
          <w:sz w:val="24"/>
          <w:szCs w:val="24"/>
          <w:lang w:val="en-US" w:eastAsia="zh-CN"/>
        </w:rPr>
        <w:t xml:space="preserve">UE RF </w:t>
      </w:r>
      <w:r w:rsidR="007920B3" w:rsidRPr="0060765F">
        <w:rPr>
          <w:rFonts w:ascii="Arial" w:eastAsia="宋体" w:hAnsi="Arial" w:cs="Arial"/>
          <w:b/>
          <w:sz w:val="24"/>
          <w:szCs w:val="24"/>
          <w:lang w:val="en-US" w:eastAsia="zh-CN"/>
        </w:rPr>
        <w:t>requirements</w:t>
      </w:r>
      <w:r w:rsidR="0060765F" w:rsidRPr="0060765F">
        <w:rPr>
          <w:rFonts w:ascii="Arial" w:eastAsia="宋体" w:hAnsi="Arial" w:cs="Arial"/>
          <w:b/>
          <w:sz w:val="24"/>
          <w:szCs w:val="24"/>
          <w:lang w:val="en-US" w:eastAsia="zh-CN"/>
        </w:rPr>
        <w:t xml:space="preserve"> for intra-band non-contiguous CA</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406FC">
      <w:pPr>
        <w:ind w:left="48"/>
        <w:jc w:val="both"/>
        <w:rPr>
          <w:rFonts w:eastAsiaTheme="minorEastAsia"/>
          <w:lang w:eastAsia="zh-CN"/>
        </w:rPr>
      </w:pPr>
      <w:r>
        <w:t xml:space="preserve">During </w:t>
      </w:r>
      <w:r w:rsidR="004E7D74">
        <w:t xml:space="preserve">the last RAN4#113 meeting, the </w:t>
      </w:r>
      <w:r w:rsidR="009F4F40">
        <w:t>A-MPR simulation assumption for intra-band non-contiguous CA has been discussed and a WF has been agreed</w:t>
      </w:r>
      <w:r w:rsidR="00D12255">
        <w:t>.</w:t>
      </w:r>
      <w:r w:rsidR="009F4F40">
        <w:t xml:space="preserve"> Based on the WF, we provide the A-MPR simulation and the </w:t>
      </w:r>
      <w:proofErr w:type="gramStart"/>
      <w:r w:rsidR="009F4F40">
        <w:t>first round</w:t>
      </w:r>
      <w:proofErr w:type="gramEnd"/>
      <w:r w:rsidR="009F4F40">
        <w:t xml:space="preserve"> result has been collocated and provided in this paper for further check.</w:t>
      </w:r>
    </w:p>
    <w:p w:rsidR="003A046D" w:rsidRDefault="00986414">
      <w:pPr>
        <w:pStyle w:val="1"/>
        <w:numPr>
          <w:ilvl w:val="0"/>
          <w:numId w:val="2"/>
        </w:numPr>
      </w:pPr>
      <w:r>
        <w:t>Discussion</w:t>
      </w:r>
    </w:p>
    <w:p w:rsidR="001A01B6" w:rsidRDefault="001562CD" w:rsidP="001A01B6">
      <w:pPr>
        <w:rPr>
          <w:rFonts w:eastAsiaTheme="minorEastAsia"/>
          <w:lang w:eastAsia="zh-CN"/>
        </w:rPr>
      </w:pPr>
      <w:r>
        <w:rPr>
          <w:rFonts w:eastAsiaTheme="minorEastAsia" w:hint="eastAsia"/>
          <w:lang w:eastAsia="zh-CN"/>
        </w:rPr>
        <w:t>D</w:t>
      </w:r>
      <w:r>
        <w:rPr>
          <w:rFonts w:eastAsiaTheme="minorEastAsia"/>
          <w:lang w:eastAsia="zh-CN"/>
        </w:rPr>
        <w:t xml:space="preserve">uring the Rel-15 discussion, </w:t>
      </w:r>
      <w:r w:rsidR="00716E9C">
        <w:rPr>
          <w:rFonts w:eastAsiaTheme="minorEastAsia"/>
          <w:lang w:eastAsia="zh-CN"/>
        </w:rPr>
        <w:t>when the SUL_n78_n80 was introduced, different implementation has been discussed as shown below</w:t>
      </w:r>
      <w:r w:rsidR="00487ED6">
        <w:rPr>
          <w:rFonts w:eastAsiaTheme="minorEastAsia"/>
          <w:lang w:eastAsia="zh-CN"/>
        </w:rPr>
        <w:t xml:space="preserve"> which is captured from [1]</w:t>
      </w:r>
      <w:r w:rsidR="00716E9C">
        <w:rPr>
          <w:rFonts w:eastAsiaTheme="minorEastAsia"/>
          <w:lang w:eastAsia="zh-CN"/>
        </w:rPr>
        <w:t>:</w:t>
      </w:r>
    </w:p>
    <w:p w:rsidR="00716E9C" w:rsidRDefault="00487ED6"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6318914" cy="5268036"/>
                <wp:effectExtent l="0" t="0" r="24765" b="27940"/>
                <wp:docPr id="1" name="文本框 1"/>
                <wp:cNvGraphicFramePr/>
                <a:graphic xmlns:a="http://schemas.openxmlformats.org/drawingml/2006/main">
                  <a:graphicData uri="http://schemas.microsoft.com/office/word/2010/wordprocessingShape">
                    <wps:wsp>
                      <wps:cNvSpPr txBox="1"/>
                      <wps:spPr>
                        <a:xfrm>
                          <a:off x="0" y="0"/>
                          <a:ext cx="6318914" cy="5268036"/>
                        </a:xfrm>
                        <a:prstGeom prst="rect">
                          <a:avLst/>
                        </a:prstGeom>
                        <a:solidFill>
                          <a:schemeClr val="lt1"/>
                        </a:solidFill>
                        <a:ln w="6350">
                          <a:solidFill>
                            <a:prstClr val="black"/>
                          </a:solidFill>
                        </a:ln>
                      </wps:spPr>
                      <wps:txbx id="1">
                        <w:txbxContent>
                          <w:p w:rsidR="00856035" w:rsidRPr="00CF77F7" w:rsidRDefault="00856035" w:rsidP="00856035">
                            <w:pPr>
                              <w:pStyle w:val="4"/>
                              <w:ind w:left="864" w:hanging="864"/>
                              <w:rPr>
                                <w:lang w:val="en-US"/>
                              </w:rPr>
                            </w:pPr>
                            <w:proofErr w:type="spellStart"/>
                            <w:r w:rsidRPr="00856035">
                              <w:rPr>
                                <w:lang w:val="en-US"/>
                              </w:rPr>
                              <w:t>ssue</w:t>
                            </w:r>
                            <w:proofErr w:type="spellEnd"/>
                            <w:r w:rsidRPr="00856035">
                              <w:rPr>
                                <w:lang w:val="en-US"/>
                              </w:rPr>
                              <w:t xml:space="preserve"> 1-1-1: A-MPR simulation cases for intra-band NCCA with NS_33</w:t>
                            </w:r>
                          </w:p>
                          <w:p w:rsidR="00856035" w:rsidRDefault="00856035" w:rsidP="00856035">
                            <w:pPr>
                              <w:jc w:val="center"/>
                              <w:rPr>
                                <w:lang w:val="sv-SE" w:eastAsia="zh-CN"/>
                              </w:rPr>
                            </w:pPr>
                            <w:r>
                              <w:rPr>
                                <w:noProof/>
                              </w:rPr>
                              <w:drawing>
                                <wp:inline distT="0" distB="0" distL="0" distR="0" wp14:anchorId="36451C01" wp14:editId="14501A26">
                                  <wp:extent cx="3591311" cy="10678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3371" cy="1077345"/>
                                          </a:xfrm>
                                          <a:prstGeom prst="rect">
                                            <a:avLst/>
                                          </a:prstGeom>
                                        </pic:spPr>
                                      </pic:pic>
                                    </a:graphicData>
                                  </a:graphic>
                                </wp:inline>
                              </w:drawing>
                            </w:r>
                          </w:p>
                          <w:p w:rsidR="00856035" w:rsidRPr="003259DE" w:rsidRDefault="00856035" w:rsidP="00856035">
                            <w:pPr>
                              <w:rPr>
                                <w:highlight w:val="green"/>
                                <w:lang w:val="sv-SE" w:eastAsia="zh-CN"/>
                              </w:rPr>
                            </w:pPr>
                            <w:r w:rsidRPr="003259DE">
                              <w:rPr>
                                <w:rFonts w:hint="eastAsia"/>
                                <w:highlight w:val="green"/>
                                <w:lang w:val="sv-SE" w:eastAsia="zh-CN"/>
                              </w:rPr>
                              <w:t>A</w:t>
                            </w:r>
                            <w:r w:rsidRPr="003259DE">
                              <w:rPr>
                                <w:highlight w:val="green"/>
                                <w:lang w:val="sv-SE" w:eastAsia="zh-CN"/>
                              </w:rPr>
                              <w:t xml:space="preserve">greement: </w:t>
                            </w:r>
                          </w:p>
                          <w:p w:rsidR="00856035" w:rsidRPr="00856035" w:rsidRDefault="00856035" w:rsidP="00856035">
                            <w:pPr>
                              <w:pStyle w:val="afc"/>
                              <w:numPr>
                                <w:ilvl w:val="0"/>
                                <w:numId w:val="26"/>
                              </w:numPr>
                              <w:spacing w:after="120"/>
                              <w:ind w:firstLineChars="0"/>
                              <w:rPr>
                                <w:szCs w:val="24"/>
                                <w:highlight w:val="green"/>
                                <w:lang w:eastAsia="zh-CN"/>
                              </w:rPr>
                            </w:pPr>
                            <w:r w:rsidRPr="003259DE">
                              <w:rPr>
                                <w:szCs w:val="24"/>
                                <w:highlight w:val="green"/>
                                <w:lang w:eastAsia="zh-CN"/>
                              </w:rPr>
                              <w:t>Evaluate 10+10MHz channel bandwidth combination</w:t>
                            </w:r>
                          </w:p>
                          <w:p w:rsidR="00856035" w:rsidRDefault="00856035" w:rsidP="00856035">
                            <w:pPr>
                              <w:rPr>
                                <w:lang w:val="sv-SE" w:eastAsia="zh-CN"/>
                              </w:rPr>
                            </w:pPr>
                            <w:r>
                              <w:rPr>
                                <w:rFonts w:hint="eastAsia"/>
                                <w:lang w:val="sv-SE" w:eastAsia="zh-CN"/>
                              </w:rPr>
                              <w:t>W</w:t>
                            </w:r>
                            <w:r>
                              <w:rPr>
                                <w:lang w:val="sv-SE" w:eastAsia="zh-CN"/>
                              </w:rPr>
                              <w:t>F agreement:</w:t>
                            </w:r>
                          </w:p>
                          <w:p w:rsidR="00856035" w:rsidRPr="0071681D" w:rsidRDefault="00856035" w:rsidP="00856035">
                            <w:pPr>
                              <w:pStyle w:val="afc"/>
                              <w:numPr>
                                <w:ilvl w:val="0"/>
                                <w:numId w:val="26"/>
                              </w:numPr>
                              <w:ind w:firstLineChars="0"/>
                              <w:rPr>
                                <w:lang w:val="sv-SE" w:eastAsia="zh-CN"/>
                              </w:rPr>
                            </w:pPr>
                            <w:r>
                              <w:rPr>
                                <w:rFonts w:eastAsiaTheme="minorEastAsia"/>
                                <w:lang w:val="sv-SE" w:eastAsia="zh-CN"/>
                              </w:rPr>
                              <w:t>Use 5855MHz to 5925</w:t>
                            </w:r>
                            <w:r>
                              <w:rPr>
                                <w:rFonts w:eastAsiaTheme="minorEastAsia" w:hint="eastAsia"/>
                                <w:lang w:val="sv-SE" w:eastAsia="zh-CN"/>
                              </w:rPr>
                              <w:t>MHz</w:t>
                            </w:r>
                            <w:r>
                              <w:rPr>
                                <w:rFonts w:eastAsiaTheme="minorEastAsia"/>
                                <w:lang w:val="sv-SE" w:eastAsia="zh-CN"/>
                              </w:rPr>
                              <w:t xml:space="preserve"> with 7 channels for A-MPR channel configuration.</w:t>
                            </w:r>
                          </w:p>
                          <w:p w:rsidR="00856035" w:rsidRPr="00972261" w:rsidRDefault="00856035" w:rsidP="00856035">
                            <w:pPr>
                              <w:rPr>
                                <w:lang w:val="sv-SE" w:eastAsia="zh-CN"/>
                              </w:rPr>
                            </w:pPr>
                          </w:p>
                          <w:p w:rsidR="00856035" w:rsidRPr="00CF77F7" w:rsidRDefault="00856035" w:rsidP="00856035">
                            <w:pPr>
                              <w:pStyle w:val="4"/>
                              <w:ind w:left="864" w:hanging="864"/>
                              <w:rPr>
                                <w:lang w:val="en-US"/>
                              </w:rPr>
                            </w:pPr>
                            <w:r w:rsidRPr="00856035">
                              <w:rPr>
                                <w:lang w:val="en-US"/>
                              </w:rPr>
                              <w:t>Issue 1-1-2: A-SEM requirements for intra-band NCCA with NS_33</w:t>
                            </w:r>
                          </w:p>
                          <w:p w:rsidR="00856035" w:rsidRDefault="00856035" w:rsidP="00856035">
                            <w:pPr>
                              <w:spacing w:after="120"/>
                              <w:rPr>
                                <w:szCs w:val="24"/>
                                <w:lang w:eastAsia="zh-CN"/>
                              </w:rPr>
                            </w:pPr>
                            <w:r w:rsidRPr="00E12149">
                              <w:rPr>
                                <w:rFonts w:hint="eastAsia"/>
                                <w:szCs w:val="24"/>
                                <w:highlight w:val="green"/>
                                <w:lang w:eastAsia="zh-CN"/>
                              </w:rPr>
                              <w:t>A</w:t>
                            </w:r>
                            <w:r w:rsidRPr="00E12149">
                              <w:rPr>
                                <w:szCs w:val="24"/>
                                <w:highlight w:val="green"/>
                                <w:lang w:eastAsia="zh-CN"/>
                              </w:rPr>
                              <w:t>greement:</w:t>
                            </w:r>
                          </w:p>
                          <w:p w:rsidR="00856035" w:rsidRPr="00DA6CB6" w:rsidRDefault="00856035" w:rsidP="00856035">
                            <w:pPr>
                              <w:pStyle w:val="afc"/>
                              <w:numPr>
                                <w:ilvl w:val="1"/>
                                <w:numId w:val="3"/>
                              </w:numPr>
                              <w:ind w:firstLineChars="0"/>
                              <w:rPr>
                                <w:highlight w:val="green"/>
                                <w:lang w:val="sv-SE" w:eastAsia="zh-CN"/>
                              </w:rPr>
                            </w:pPr>
                            <w:r w:rsidRPr="00DA6CB6">
                              <w:rPr>
                                <w:highlight w:val="green"/>
                                <w:lang w:val="sv-SE" w:eastAsia="zh-CN"/>
                              </w:rPr>
                              <w:t xml:space="preserve">Apply the NR NCCA SEM principle </w:t>
                            </w:r>
                          </w:p>
                          <w:p w:rsidR="00856035" w:rsidRPr="00646FAA" w:rsidRDefault="00856035" w:rsidP="00646FAA">
                            <w:pPr>
                              <w:spacing w:after="120"/>
                              <w:jc w:val="center"/>
                              <w:rPr>
                                <w:rFonts w:eastAsiaTheme="minorEastAsia"/>
                                <w:szCs w:val="24"/>
                                <w:lang w:eastAsia="zh-CN"/>
                              </w:rPr>
                            </w:pPr>
                            <w:r w:rsidRPr="00DA6CB6">
                              <w:rPr>
                                <w:noProof/>
                                <w:highlight w:val="green"/>
                              </w:rPr>
                              <w:drawing>
                                <wp:inline distT="0" distB="0" distL="0" distR="0" wp14:anchorId="224B37C0" wp14:editId="3AA69139">
                                  <wp:extent cx="2973240" cy="1535511"/>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7942" cy="1543104"/>
                                          </a:xfrm>
                                          <a:prstGeom prst="rect">
                                            <a:avLst/>
                                          </a:prstGeom>
                                        </pic:spPr>
                                      </pic:pic>
                                    </a:graphicData>
                                  </a:graphic>
                                </wp:inline>
                              </w:drawing>
                            </w:r>
                          </w:p>
                          <w:p w:rsidR="00856035" w:rsidRPr="00CF77F7" w:rsidRDefault="00856035" w:rsidP="00856035">
                            <w:pPr>
                              <w:pStyle w:val="4"/>
                              <w:ind w:left="864" w:hanging="864"/>
                              <w:rPr>
                                <w:lang w:val="en-US"/>
                              </w:rPr>
                            </w:pPr>
                            <w:r w:rsidRPr="00856035">
                              <w:rPr>
                                <w:lang w:val="en-US"/>
                              </w:rPr>
                              <w:t>Issue 1-1-3: A-SE requirements for intra-band NCCA with NS_33</w:t>
                            </w:r>
                          </w:p>
                          <w:p w:rsidR="00856035" w:rsidRDefault="00856035" w:rsidP="00856035">
                            <w:pPr>
                              <w:spacing w:after="120"/>
                              <w:rPr>
                                <w:szCs w:val="24"/>
                                <w:lang w:eastAsia="zh-CN"/>
                              </w:rPr>
                            </w:pPr>
                            <w:r>
                              <w:rPr>
                                <w:szCs w:val="24"/>
                                <w:lang w:eastAsia="zh-CN"/>
                              </w:rPr>
                              <w:t>WF agreement:</w:t>
                            </w:r>
                          </w:p>
                          <w:p w:rsidR="00856035" w:rsidRDefault="00856035" w:rsidP="00856035">
                            <w:pPr>
                              <w:pStyle w:val="afc"/>
                              <w:numPr>
                                <w:ilvl w:val="0"/>
                                <w:numId w:val="26"/>
                              </w:numPr>
                              <w:spacing w:after="120"/>
                              <w:ind w:firstLineChars="0"/>
                              <w:rPr>
                                <w:szCs w:val="24"/>
                                <w:lang w:eastAsia="zh-CN"/>
                              </w:rPr>
                            </w:pPr>
                            <w:r w:rsidRPr="00940D01">
                              <w:rPr>
                                <w:szCs w:val="24"/>
                                <w:lang w:eastAsia="zh-CN"/>
                              </w:rPr>
                              <w:t xml:space="preserve">The </w:t>
                            </w:r>
                            <w:r>
                              <w:rPr>
                                <w:szCs w:val="24"/>
                                <w:lang w:eastAsia="zh-CN"/>
                              </w:rPr>
                              <w:t xml:space="preserve">A-SEM requirement </w:t>
                            </w:r>
                            <w:r w:rsidRPr="00940D01">
                              <w:rPr>
                                <w:szCs w:val="24"/>
                                <w:lang w:eastAsia="zh-CN"/>
                              </w:rPr>
                              <w:t xml:space="preserve">applies </w:t>
                            </w:r>
                            <w:r w:rsidRPr="00646FAA">
                              <w:rPr>
                                <w:szCs w:val="24"/>
                                <w:highlight w:val="yellow"/>
                                <w:lang w:eastAsia="zh-CN"/>
                              </w:rPr>
                              <w:t xml:space="preserve">only </w:t>
                            </w:r>
                            <w:r w:rsidRPr="005F30A4">
                              <w:rPr>
                                <w:szCs w:val="24"/>
                                <w:highlight w:val="yellow"/>
                                <w:lang w:eastAsia="zh-CN"/>
                              </w:rPr>
                              <w:t xml:space="preserve">within </w:t>
                            </w:r>
                            <w:r w:rsidRPr="00F4017B">
                              <w:rPr>
                                <w:szCs w:val="24"/>
                                <w:highlight w:val="yellow"/>
                                <w:lang w:eastAsia="zh-CN"/>
                              </w:rPr>
                              <w:t>5855 MHz to 5925 MHz</w:t>
                            </w:r>
                            <w:r w:rsidRPr="00940D01">
                              <w:rPr>
                                <w:szCs w:val="24"/>
                                <w:lang w:eastAsia="zh-CN"/>
                              </w:rPr>
                              <w:t xml:space="preserve"> according to ETSI EN 302 571.  </w:t>
                            </w:r>
                          </w:p>
                          <w:p w:rsidR="00856035" w:rsidRDefault="00856035" w:rsidP="00856035">
                            <w:pPr>
                              <w:pStyle w:val="afc"/>
                              <w:numPr>
                                <w:ilvl w:val="0"/>
                                <w:numId w:val="26"/>
                              </w:numPr>
                              <w:spacing w:after="120"/>
                              <w:ind w:firstLineChars="0"/>
                              <w:rPr>
                                <w:szCs w:val="24"/>
                                <w:lang w:eastAsia="zh-CN"/>
                              </w:rPr>
                            </w:pPr>
                            <w:r>
                              <w:rPr>
                                <w:szCs w:val="24"/>
                                <w:lang w:eastAsia="zh-CN"/>
                              </w:rPr>
                              <w:t xml:space="preserve">The A-SE requirement applies as shown in Table below and </w:t>
                            </w:r>
                            <w:r w:rsidRPr="00940D01">
                              <w:rPr>
                                <w:szCs w:val="24"/>
                                <w:lang w:eastAsia="zh-CN"/>
                              </w:rPr>
                              <w:t>according to ETSI EN 302</w:t>
                            </w:r>
                            <w:r>
                              <w:rPr>
                                <w:szCs w:val="24"/>
                                <w:lang w:eastAsia="zh-CN"/>
                              </w:rPr>
                              <w:t xml:space="preserve"> </w:t>
                            </w:r>
                            <w:r w:rsidRPr="00940D01">
                              <w:rPr>
                                <w:szCs w:val="24"/>
                                <w:lang w:eastAsia="zh-CN"/>
                              </w:rPr>
                              <w:t>571</w:t>
                            </w:r>
                            <w:r>
                              <w:rPr>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856035" w:rsidRPr="00A1115A" w:rsidTr="005C18FD">
                              <w:trPr>
                                <w:trHeight w:val="174"/>
                                <w:jc w:val="center"/>
                              </w:trPr>
                              <w:tc>
                                <w:tcPr>
                                  <w:tcW w:w="2001" w:type="dxa"/>
                                  <w:shd w:val="clear" w:color="auto" w:fill="auto"/>
                                </w:tcPr>
                                <w:p w:rsidR="00856035" w:rsidRPr="00A1115A" w:rsidRDefault="00856035" w:rsidP="00856035">
                                  <w:pPr>
                                    <w:pStyle w:val="TAH"/>
                                  </w:pPr>
                                  <w:r w:rsidRPr="00A1115A">
                                    <w:t>Protected band</w:t>
                                  </w:r>
                                </w:p>
                              </w:tc>
                              <w:tc>
                                <w:tcPr>
                                  <w:tcW w:w="2801" w:type="dxa"/>
                                  <w:gridSpan w:val="3"/>
                                  <w:shd w:val="clear" w:color="auto" w:fill="auto"/>
                                </w:tcPr>
                                <w:p w:rsidR="00856035" w:rsidRPr="00A1115A" w:rsidRDefault="00856035" w:rsidP="00856035">
                                  <w:pPr>
                                    <w:pStyle w:val="TAH"/>
                                  </w:pPr>
                                  <w:r w:rsidRPr="00A1115A">
                                    <w:t>Frequency range (MHz)</w:t>
                                  </w:r>
                                </w:p>
                              </w:tc>
                              <w:tc>
                                <w:tcPr>
                                  <w:tcW w:w="2564" w:type="dxa"/>
                                  <w:shd w:val="clear" w:color="auto" w:fill="auto"/>
                                </w:tcPr>
                                <w:p w:rsidR="00856035" w:rsidRPr="00A1115A" w:rsidRDefault="00856035" w:rsidP="00856035">
                                  <w:pPr>
                                    <w:pStyle w:val="TAH"/>
                                  </w:pPr>
                                  <w:r w:rsidRPr="00A1115A">
                                    <w:rPr>
                                      <w:rFonts w:hint="eastAsia"/>
                                    </w:rPr>
                                    <w:t xml:space="preserve">Maximum </w:t>
                                  </w:r>
                                  <w:r w:rsidRPr="00A1115A">
                                    <w:t>Level (EIRP)</w:t>
                                  </w:r>
                                </w:p>
                              </w:tc>
                              <w:tc>
                                <w:tcPr>
                                  <w:tcW w:w="1546" w:type="dxa"/>
                                  <w:shd w:val="clear" w:color="auto" w:fill="auto"/>
                                </w:tcPr>
                                <w:p w:rsidR="00856035" w:rsidRPr="00A1115A" w:rsidRDefault="00856035" w:rsidP="00856035">
                                  <w:pPr>
                                    <w:pStyle w:val="TAH"/>
                                  </w:pPr>
                                  <w:r w:rsidRPr="00A1115A">
                                    <w:t>MBW (MHz)</w:t>
                                  </w:r>
                                </w:p>
                              </w:tc>
                            </w:tr>
                            <w:tr w:rsidR="00856035" w:rsidRPr="00A1115A" w:rsidTr="005C18FD">
                              <w:trPr>
                                <w:trHeight w:val="225"/>
                                <w:jc w:val="center"/>
                              </w:trPr>
                              <w:tc>
                                <w:tcPr>
                                  <w:tcW w:w="2001" w:type="dxa"/>
                                  <w:shd w:val="clear" w:color="auto" w:fill="auto"/>
                                  <w:vAlign w:val="bottom"/>
                                </w:tcPr>
                                <w:p w:rsidR="00856035" w:rsidRPr="00A1115A" w:rsidRDefault="00856035" w:rsidP="00856035">
                                  <w:pPr>
                                    <w:pStyle w:val="TAL"/>
                                  </w:pPr>
                                  <w:r w:rsidRPr="00A1115A">
                                    <w:t>Frequency range</w:t>
                                  </w:r>
                                </w:p>
                              </w:tc>
                              <w:tc>
                                <w:tcPr>
                                  <w:tcW w:w="1152" w:type="dxa"/>
                                  <w:shd w:val="clear" w:color="auto" w:fill="auto"/>
                                  <w:vAlign w:val="center"/>
                                </w:tcPr>
                                <w:p w:rsidR="00856035" w:rsidRPr="00A1115A" w:rsidRDefault="00856035" w:rsidP="00856035">
                                  <w:pPr>
                                    <w:pStyle w:val="TAC"/>
                                  </w:pPr>
                                  <w:r w:rsidRPr="00646FAA">
                                    <w:rPr>
                                      <w:rFonts w:cs="Arial"/>
                                      <w:lang w:eastAsia="ko-KR"/>
                                    </w:rPr>
                                    <w:t>5835</w:t>
                                  </w:r>
                                </w:p>
                              </w:tc>
                              <w:tc>
                                <w:tcPr>
                                  <w:tcW w:w="530" w:type="dxa"/>
                                  <w:shd w:val="clear" w:color="auto" w:fill="auto"/>
                                  <w:vAlign w:val="bottom"/>
                                </w:tcPr>
                                <w:p w:rsidR="00856035" w:rsidRPr="00A1115A" w:rsidRDefault="00856035" w:rsidP="00856035">
                                  <w:pPr>
                                    <w:pStyle w:val="TAC"/>
                                  </w:pPr>
                                  <w:r w:rsidRPr="00A1115A">
                                    <w:t>-</w:t>
                                  </w:r>
                                </w:p>
                              </w:tc>
                              <w:tc>
                                <w:tcPr>
                                  <w:tcW w:w="1119" w:type="dxa"/>
                                  <w:shd w:val="clear" w:color="auto" w:fill="auto"/>
                                  <w:vAlign w:val="center"/>
                                </w:tcPr>
                                <w:p w:rsidR="00856035" w:rsidRPr="00A1115A" w:rsidRDefault="00856035" w:rsidP="00856035">
                                  <w:pPr>
                                    <w:pStyle w:val="TAC"/>
                                  </w:pPr>
                                  <w:r w:rsidRPr="00A1115A">
                                    <w:rPr>
                                      <w:rFonts w:cs="Arial" w:hint="eastAsia"/>
                                      <w:lang w:eastAsia="ko-KR"/>
                                    </w:rPr>
                                    <w:t>5855</w:t>
                                  </w:r>
                                </w:p>
                              </w:tc>
                              <w:tc>
                                <w:tcPr>
                                  <w:tcW w:w="2564" w:type="dxa"/>
                                  <w:shd w:val="clear" w:color="auto" w:fill="auto"/>
                                  <w:vAlign w:val="center"/>
                                </w:tcPr>
                                <w:p w:rsidR="00856035" w:rsidRPr="00A1115A" w:rsidRDefault="00856035" w:rsidP="00856035">
                                  <w:pPr>
                                    <w:pStyle w:val="TAC"/>
                                  </w:pPr>
                                  <w:r w:rsidRPr="00A1115A">
                                    <w:t>-</w:t>
                                  </w:r>
                                  <w:r w:rsidRPr="00A1115A">
                                    <w:rPr>
                                      <w:rFonts w:cs="Arial"/>
                                      <w:lang w:eastAsia="ko-KR"/>
                                    </w:rPr>
                                    <w:t>30</w:t>
                                  </w:r>
                                </w:p>
                              </w:tc>
                              <w:tc>
                                <w:tcPr>
                                  <w:tcW w:w="1546" w:type="dxa"/>
                                  <w:shd w:val="clear" w:color="auto" w:fill="auto"/>
                                  <w:noWrap/>
                                  <w:vAlign w:val="center"/>
                                </w:tcPr>
                                <w:p w:rsidR="00856035" w:rsidRPr="00A1115A" w:rsidRDefault="00856035" w:rsidP="00856035">
                                  <w:pPr>
                                    <w:pStyle w:val="TAC"/>
                                  </w:pPr>
                                  <w:r w:rsidRPr="00A1115A">
                                    <w:t>1</w:t>
                                  </w:r>
                                </w:p>
                              </w:tc>
                            </w:tr>
                            <w:tr w:rsidR="00856035" w:rsidRPr="00A1115A" w:rsidTr="005C18FD">
                              <w:trPr>
                                <w:trHeight w:val="225"/>
                                <w:jc w:val="center"/>
                              </w:trPr>
                              <w:tc>
                                <w:tcPr>
                                  <w:tcW w:w="2001" w:type="dxa"/>
                                  <w:shd w:val="clear" w:color="auto" w:fill="auto"/>
                                  <w:vAlign w:val="bottom"/>
                                </w:tcPr>
                                <w:p w:rsidR="00856035" w:rsidRPr="00A1115A" w:rsidRDefault="00856035" w:rsidP="00856035">
                                  <w:pPr>
                                    <w:pStyle w:val="TAL"/>
                                  </w:pPr>
                                  <w:r w:rsidRPr="00A1115A">
                                    <w:t>Frequency range</w:t>
                                  </w:r>
                                </w:p>
                              </w:tc>
                              <w:tc>
                                <w:tcPr>
                                  <w:tcW w:w="1152" w:type="dxa"/>
                                  <w:shd w:val="clear" w:color="auto" w:fill="auto"/>
                                </w:tcPr>
                                <w:p w:rsidR="00856035" w:rsidRPr="00A1115A" w:rsidRDefault="00856035" w:rsidP="00856035">
                                  <w:pPr>
                                    <w:pStyle w:val="TAC"/>
                                  </w:pPr>
                                  <w:r w:rsidRPr="00A1115A">
                                    <w:rPr>
                                      <w:rFonts w:cs="Arial" w:hint="eastAsia"/>
                                      <w:lang w:eastAsia="ko-KR"/>
                                    </w:rPr>
                                    <w:t>5925</w:t>
                                  </w:r>
                                </w:p>
                              </w:tc>
                              <w:tc>
                                <w:tcPr>
                                  <w:tcW w:w="530" w:type="dxa"/>
                                  <w:shd w:val="clear" w:color="auto" w:fill="auto"/>
                                  <w:vAlign w:val="bottom"/>
                                </w:tcPr>
                                <w:p w:rsidR="00856035" w:rsidRPr="00A1115A" w:rsidRDefault="00856035" w:rsidP="00856035">
                                  <w:pPr>
                                    <w:pStyle w:val="TAC"/>
                                  </w:pPr>
                                  <w:r w:rsidRPr="00A1115A">
                                    <w:t>-</w:t>
                                  </w:r>
                                </w:p>
                              </w:tc>
                              <w:tc>
                                <w:tcPr>
                                  <w:tcW w:w="1119" w:type="dxa"/>
                                  <w:shd w:val="clear" w:color="auto" w:fill="auto"/>
                                </w:tcPr>
                                <w:p w:rsidR="00856035" w:rsidRPr="00A1115A" w:rsidRDefault="00856035" w:rsidP="00856035">
                                  <w:pPr>
                                    <w:pStyle w:val="TAC"/>
                                  </w:pPr>
                                  <w:r w:rsidRPr="00646FAA">
                                    <w:rPr>
                                      <w:rFonts w:cs="Arial"/>
                                      <w:lang w:eastAsia="ko-KR"/>
                                    </w:rPr>
                                    <w:t>5945</w:t>
                                  </w:r>
                                </w:p>
                              </w:tc>
                              <w:tc>
                                <w:tcPr>
                                  <w:tcW w:w="2564" w:type="dxa"/>
                                  <w:shd w:val="clear" w:color="auto" w:fill="auto"/>
                                </w:tcPr>
                                <w:p w:rsidR="00856035" w:rsidRPr="00A1115A" w:rsidRDefault="00856035" w:rsidP="00856035">
                                  <w:pPr>
                                    <w:pStyle w:val="TAC"/>
                                  </w:pPr>
                                  <w:r w:rsidRPr="00A1115A">
                                    <w:rPr>
                                      <w:rFonts w:cs="Arial" w:hint="eastAsia"/>
                                      <w:lang w:eastAsia="ko-KR"/>
                                    </w:rPr>
                                    <w:t>-30</w:t>
                                  </w:r>
                                </w:p>
                              </w:tc>
                              <w:tc>
                                <w:tcPr>
                                  <w:tcW w:w="1546" w:type="dxa"/>
                                  <w:shd w:val="clear" w:color="auto" w:fill="auto"/>
                                  <w:noWrap/>
                                </w:tcPr>
                                <w:p w:rsidR="00856035" w:rsidRPr="00A1115A" w:rsidRDefault="00856035" w:rsidP="00856035">
                                  <w:pPr>
                                    <w:pStyle w:val="TAC"/>
                                  </w:pPr>
                                  <w:r w:rsidRPr="00A1115A">
                                    <w:rPr>
                                      <w:rFonts w:cs="Arial" w:hint="eastAsia"/>
                                      <w:lang w:eastAsia="ko-KR"/>
                                    </w:rPr>
                                    <w:t>1</w:t>
                                  </w:r>
                                </w:p>
                              </w:tc>
                            </w:tr>
                          </w:tbl>
                          <w:p w:rsidR="00856035" w:rsidRDefault="00856035" w:rsidP="00856035">
                            <w:pPr>
                              <w:spacing w:after="120"/>
                              <w:rPr>
                                <w:szCs w:val="24"/>
                                <w:lang w:eastAsia="zh-CN"/>
                              </w:rPr>
                            </w:pPr>
                          </w:p>
                          <w:p w:rsidR="00487ED6" w:rsidRPr="00487ED6" w:rsidRDefault="00487ED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55pt;height:414.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" fillcolor="white [3201]" strokeweight=".5pt">
                <v:textbox style="mso-next-textbox:#文本框 9">
                  <w:txbxContent>
                    <w:p w:rsidR="00856035" w:rsidRPr="00CF77F7" w:rsidRDefault="00856035" w:rsidP="00856035">
                      <w:pPr>
                        <w:pStyle w:val="4"/>
                        <w:ind w:left="864" w:hanging="864"/>
                        <w:rPr>
                          <w:lang w:val="en-US"/>
                        </w:rPr>
                      </w:pPr>
                      <w:proofErr w:type="spellStart"/>
                      <w:r w:rsidRPr="00856035">
                        <w:rPr>
                          <w:lang w:val="en-US"/>
                        </w:rPr>
                        <w:t>ssue</w:t>
                      </w:r>
                      <w:proofErr w:type="spellEnd"/>
                      <w:r w:rsidRPr="00856035">
                        <w:rPr>
                          <w:lang w:val="en-US"/>
                        </w:rPr>
                        <w:t xml:space="preserve"> 1-1-1: A-MPR simulation cases for intra-band NCCA with NS_33</w:t>
                      </w:r>
                    </w:p>
                    <w:p w:rsidR="00856035" w:rsidRDefault="00856035" w:rsidP="00856035">
                      <w:pPr>
                        <w:jc w:val="center"/>
                        <w:rPr>
                          <w:lang w:val="sv-SE" w:eastAsia="zh-CN"/>
                        </w:rPr>
                      </w:pPr>
                      <w:r>
                        <w:rPr>
                          <w:noProof/>
                        </w:rPr>
                        <w:drawing>
                          <wp:inline distT="0" distB="0" distL="0" distR="0" wp14:anchorId="36451C01" wp14:editId="14501A26">
                            <wp:extent cx="3591311" cy="10678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3371" cy="1077345"/>
                                    </a:xfrm>
                                    <a:prstGeom prst="rect">
                                      <a:avLst/>
                                    </a:prstGeom>
                                  </pic:spPr>
                                </pic:pic>
                              </a:graphicData>
                            </a:graphic>
                          </wp:inline>
                        </w:drawing>
                      </w:r>
                    </w:p>
                    <w:p w:rsidR="00856035" w:rsidRPr="003259DE" w:rsidRDefault="00856035" w:rsidP="00856035">
                      <w:pPr>
                        <w:rPr>
                          <w:highlight w:val="green"/>
                          <w:lang w:val="sv-SE" w:eastAsia="zh-CN"/>
                        </w:rPr>
                      </w:pPr>
                      <w:r w:rsidRPr="003259DE">
                        <w:rPr>
                          <w:rFonts w:hint="eastAsia"/>
                          <w:highlight w:val="green"/>
                          <w:lang w:val="sv-SE" w:eastAsia="zh-CN"/>
                        </w:rPr>
                        <w:t>A</w:t>
                      </w:r>
                      <w:r w:rsidRPr="003259DE">
                        <w:rPr>
                          <w:highlight w:val="green"/>
                          <w:lang w:val="sv-SE" w:eastAsia="zh-CN"/>
                        </w:rPr>
                        <w:t xml:space="preserve">greement: </w:t>
                      </w:r>
                    </w:p>
                    <w:p w:rsidR="00856035" w:rsidRPr="00856035" w:rsidRDefault="00856035" w:rsidP="00856035">
                      <w:pPr>
                        <w:pStyle w:val="afc"/>
                        <w:numPr>
                          <w:ilvl w:val="0"/>
                          <w:numId w:val="26"/>
                        </w:numPr>
                        <w:spacing w:after="120"/>
                        <w:ind w:firstLineChars="0"/>
                        <w:rPr>
                          <w:szCs w:val="24"/>
                          <w:highlight w:val="green"/>
                          <w:lang w:eastAsia="zh-CN"/>
                        </w:rPr>
                      </w:pPr>
                      <w:r w:rsidRPr="003259DE">
                        <w:rPr>
                          <w:szCs w:val="24"/>
                          <w:highlight w:val="green"/>
                          <w:lang w:eastAsia="zh-CN"/>
                        </w:rPr>
                        <w:t>Evaluate 10+10MHz channel bandwidth combination</w:t>
                      </w:r>
                    </w:p>
                    <w:p w:rsidR="00856035" w:rsidRDefault="00856035" w:rsidP="00856035">
                      <w:pPr>
                        <w:rPr>
                          <w:lang w:val="sv-SE" w:eastAsia="zh-CN"/>
                        </w:rPr>
                      </w:pPr>
                      <w:r>
                        <w:rPr>
                          <w:rFonts w:hint="eastAsia"/>
                          <w:lang w:val="sv-SE" w:eastAsia="zh-CN"/>
                        </w:rPr>
                        <w:t>W</w:t>
                      </w:r>
                      <w:r>
                        <w:rPr>
                          <w:lang w:val="sv-SE" w:eastAsia="zh-CN"/>
                        </w:rPr>
                        <w:t>F agreement:</w:t>
                      </w:r>
                    </w:p>
                    <w:p w:rsidR="00856035" w:rsidRPr="0071681D" w:rsidRDefault="00856035" w:rsidP="00856035">
                      <w:pPr>
                        <w:pStyle w:val="afc"/>
                        <w:numPr>
                          <w:ilvl w:val="0"/>
                          <w:numId w:val="26"/>
                        </w:numPr>
                        <w:ind w:firstLineChars="0"/>
                        <w:rPr>
                          <w:lang w:val="sv-SE" w:eastAsia="zh-CN"/>
                        </w:rPr>
                      </w:pPr>
                      <w:r>
                        <w:rPr>
                          <w:rFonts w:eastAsiaTheme="minorEastAsia"/>
                          <w:lang w:val="sv-SE" w:eastAsia="zh-CN"/>
                        </w:rPr>
                        <w:t>Use 5855MHz to 5925</w:t>
                      </w:r>
                      <w:r>
                        <w:rPr>
                          <w:rFonts w:eastAsiaTheme="minorEastAsia" w:hint="eastAsia"/>
                          <w:lang w:val="sv-SE" w:eastAsia="zh-CN"/>
                        </w:rPr>
                        <w:t>MHz</w:t>
                      </w:r>
                      <w:r>
                        <w:rPr>
                          <w:rFonts w:eastAsiaTheme="minorEastAsia"/>
                          <w:lang w:val="sv-SE" w:eastAsia="zh-CN"/>
                        </w:rPr>
                        <w:t xml:space="preserve"> with 7 channels for A-MPR channel configuration.</w:t>
                      </w:r>
                    </w:p>
                    <w:p w:rsidR="00856035" w:rsidRPr="00972261" w:rsidRDefault="00856035" w:rsidP="00856035">
                      <w:pPr>
                        <w:rPr>
                          <w:lang w:val="sv-SE" w:eastAsia="zh-CN"/>
                        </w:rPr>
                      </w:pPr>
                    </w:p>
                    <w:p w:rsidR="00856035" w:rsidRPr="00CF77F7" w:rsidRDefault="00856035" w:rsidP="00856035">
                      <w:pPr>
                        <w:pStyle w:val="4"/>
                        <w:ind w:left="864" w:hanging="864"/>
                        <w:rPr>
                          <w:lang w:val="en-US"/>
                        </w:rPr>
                      </w:pPr>
                      <w:r w:rsidRPr="00856035">
                        <w:rPr>
                          <w:lang w:val="en-US"/>
                        </w:rPr>
                        <w:t>Issue 1-1-2: A-SEM requirements for intra-band NCCA with NS_33</w:t>
                      </w:r>
                    </w:p>
                    <w:p w:rsidR="00856035" w:rsidRDefault="00856035" w:rsidP="00856035">
                      <w:pPr>
                        <w:spacing w:after="120"/>
                        <w:rPr>
                          <w:szCs w:val="24"/>
                          <w:lang w:eastAsia="zh-CN"/>
                        </w:rPr>
                      </w:pPr>
                      <w:r w:rsidRPr="00E12149">
                        <w:rPr>
                          <w:rFonts w:hint="eastAsia"/>
                          <w:szCs w:val="24"/>
                          <w:highlight w:val="green"/>
                          <w:lang w:eastAsia="zh-CN"/>
                        </w:rPr>
                        <w:t>A</w:t>
                      </w:r>
                      <w:r w:rsidRPr="00E12149">
                        <w:rPr>
                          <w:szCs w:val="24"/>
                          <w:highlight w:val="green"/>
                          <w:lang w:eastAsia="zh-CN"/>
                        </w:rPr>
                        <w:t>greement:</w:t>
                      </w:r>
                    </w:p>
                    <w:p w:rsidR="00856035" w:rsidRPr="00DA6CB6" w:rsidRDefault="00856035" w:rsidP="00856035">
                      <w:pPr>
                        <w:pStyle w:val="afc"/>
                        <w:numPr>
                          <w:ilvl w:val="1"/>
                          <w:numId w:val="3"/>
                        </w:numPr>
                        <w:ind w:firstLineChars="0"/>
                        <w:rPr>
                          <w:highlight w:val="green"/>
                          <w:lang w:val="sv-SE" w:eastAsia="zh-CN"/>
                        </w:rPr>
                      </w:pPr>
                      <w:r w:rsidRPr="00DA6CB6">
                        <w:rPr>
                          <w:highlight w:val="green"/>
                          <w:lang w:val="sv-SE" w:eastAsia="zh-CN"/>
                        </w:rPr>
                        <w:t xml:space="preserve">Apply the NR NCCA SEM principle </w:t>
                      </w:r>
                    </w:p>
                    <w:p w:rsidR="00856035" w:rsidRPr="00646FAA" w:rsidRDefault="00856035" w:rsidP="00646FAA">
                      <w:pPr>
                        <w:spacing w:after="120"/>
                        <w:jc w:val="center"/>
                        <w:rPr>
                          <w:rFonts w:eastAsiaTheme="minorEastAsia"/>
                          <w:szCs w:val="24"/>
                          <w:lang w:eastAsia="zh-CN"/>
                        </w:rPr>
                      </w:pPr>
                      <w:r w:rsidRPr="00DA6CB6">
                        <w:rPr>
                          <w:noProof/>
                          <w:highlight w:val="green"/>
                        </w:rPr>
                        <w:drawing>
                          <wp:inline distT="0" distB="0" distL="0" distR="0" wp14:anchorId="224B37C0" wp14:editId="3AA69139">
                            <wp:extent cx="2973240" cy="1535511"/>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87942" cy="1543104"/>
                                    </a:xfrm>
                                    <a:prstGeom prst="rect">
                                      <a:avLst/>
                                    </a:prstGeom>
                                  </pic:spPr>
                                </pic:pic>
                              </a:graphicData>
                            </a:graphic>
                          </wp:inline>
                        </w:drawing>
                      </w:r>
                    </w:p>
                    <w:p w:rsidR="00856035" w:rsidRPr="00CF77F7" w:rsidRDefault="00856035" w:rsidP="00856035">
                      <w:pPr>
                        <w:pStyle w:val="4"/>
                        <w:ind w:left="864" w:hanging="864"/>
                        <w:rPr>
                          <w:lang w:val="en-US"/>
                        </w:rPr>
                      </w:pPr>
                      <w:r w:rsidRPr="00856035">
                        <w:rPr>
                          <w:lang w:val="en-US"/>
                        </w:rPr>
                        <w:t>Issue 1-1-3: A-SE requirements for intra-band NCCA with NS_33</w:t>
                      </w:r>
                    </w:p>
                    <w:p w:rsidR="00856035" w:rsidRDefault="00856035" w:rsidP="00856035">
                      <w:pPr>
                        <w:spacing w:after="120"/>
                        <w:rPr>
                          <w:szCs w:val="24"/>
                          <w:lang w:eastAsia="zh-CN"/>
                        </w:rPr>
                      </w:pPr>
                      <w:r>
                        <w:rPr>
                          <w:szCs w:val="24"/>
                          <w:lang w:eastAsia="zh-CN"/>
                        </w:rPr>
                        <w:t>WF agreement:</w:t>
                      </w:r>
                    </w:p>
                    <w:p w:rsidR="00856035" w:rsidRDefault="00856035" w:rsidP="00856035">
                      <w:pPr>
                        <w:pStyle w:val="afc"/>
                        <w:numPr>
                          <w:ilvl w:val="0"/>
                          <w:numId w:val="26"/>
                        </w:numPr>
                        <w:spacing w:after="120"/>
                        <w:ind w:firstLineChars="0"/>
                        <w:rPr>
                          <w:szCs w:val="24"/>
                          <w:lang w:eastAsia="zh-CN"/>
                        </w:rPr>
                      </w:pPr>
                      <w:r w:rsidRPr="00940D01">
                        <w:rPr>
                          <w:szCs w:val="24"/>
                          <w:lang w:eastAsia="zh-CN"/>
                        </w:rPr>
                        <w:t xml:space="preserve">The </w:t>
                      </w:r>
                      <w:r>
                        <w:rPr>
                          <w:szCs w:val="24"/>
                          <w:lang w:eastAsia="zh-CN"/>
                        </w:rPr>
                        <w:t xml:space="preserve">A-SEM requirement </w:t>
                      </w:r>
                      <w:r w:rsidRPr="00940D01">
                        <w:rPr>
                          <w:szCs w:val="24"/>
                          <w:lang w:eastAsia="zh-CN"/>
                        </w:rPr>
                        <w:t xml:space="preserve">applies </w:t>
                      </w:r>
                      <w:r w:rsidRPr="00646FAA">
                        <w:rPr>
                          <w:szCs w:val="24"/>
                          <w:highlight w:val="yellow"/>
                          <w:lang w:eastAsia="zh-CN"/>
                        </w:rPr>
                        <w:t xml:space="preserve">only </w:t>
                      </w:r>
                      <w:r w:rsidRPr="005F30A4">
                        <w:rPr>
                          <w:szCs w:val="24"/>
                          <w:highlight w:val="yellow"/>
                          <w:lang w:eastAsia="zh-CN"/>
                        </w:rPr>
                        <w:t xml:space="preserve">within </w:t>
                      </w:r>
                      <w:r w:rsidRPr="00F4017B">
                        <w:rPr>
                          <w:szCs w:val="24"/>
                          <w:highlight w:val="yellow"/>
                          <w:lang w:eastAsia="zh-CN"/>
                        </w:rPr>
                        <w:t>5855 MHz to 5925 MHz</w:t>
                      </w:r>
                      <w:r w:rsidRPr="00940D01">
                        <w:rPr>
                          <w:szCs w:val="24"/>
                          <w:lang w:eastAsia="zh-CN"/>
                        </w:rPr>
                        <w:t xml:space="preserve"> according to ETSI EN 302 571.  </w:t>
                      </w:r>
                    </w:p>
                    <w:p w:rsidR="00856035" w:rsidRDefault="00856035" w:rsidP="00856035">
                      <w:pPr>
                        <w:pStyle w:val="afc"/>
                        <w:numPr>
                          <w:ilvl w:val="0"/>
                          <w:numId w:val="26"/>
                        </w:numPr>
                        <w:spacing w:after="120"/>
                        <w:ind w:firstLineChars="0"/>
                        <w:rPr>
                          <w:szCs w:val="24"/>
                          <w:lang w:eastAsia="zh-CN"/>
                        </w:rPr>
                      </w:pPr>
                      <w:r>
                        <w:rPr>
                          <w:szCs w:val="24"/>
                          <w:lang w:eastAsia="zh-CN"/>
                        </w:rPr>
                        <w:t xml:space="preserve">The A-SE requirement applies as shown in Table below and </w:t>
                      </w:r>
                      <w:r w:rsidRPr="00940D01">
                        <w:rPr>
                          <w:szCs w:val="24"/>
                          <w:lang w:eastAsia="zh-CN"/>
                        </w:rPr>
                        <w:t>according to ETSI EN 302</w:t>
                      </w:r>
                      <w:r>
                        <w:rPr>
                          <w:szCs w:val="24"/>
                          <w:lang w:eastAsia="zh-CN"/>
                        </w:rPr>
                        <w:t xml:space="preserve"> </w:t>
                      </w:r>
                      <w:r w:rsidRPr="00940D01">
                        <w:rPr>
                          <w:szCs w:val="24"/>
                          <w:lang w:eastAsia="zh-CN"/>
                        </w:rPr>
                        <w:t>571</w:t>
                      </w:r>
                      <w:r>
                        <w:rPr>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856035" w:rsidRPr="00A1115A" w:rsidTr="005C18FD">
                        <w:trPr>
                          <w:trHeight w:val="174"/>
                          <w:jc w:val="center"/>
                        </w:trPr>
                        <w:tc>
                          <w:tcPr>
                            <w:tcW w:w="2001" w:type="dxa"/>
                            <w:shd w:val="clear" w:color="auto" w:fill="auto"/>
                          </w:tcPr>
                          <w:p w:rsidR="00856035" w:rsidRPr="00A1115A" w:rsidRDefault="00856035" w:rsidP="00856035">
                            <w:pPr>
                              <w:pStyle w:val="TAH"/>
                            </w:pPr>
                            <w:r w:rsidRPr="00A1115A">
                              <w:t>Protected band</w:t>
                            </w:r>
                          </w:p>
                        </w:tc>
                        <w:tc>
                          <w:tcPr>
                            <w:tcW w:w="2801" w:type="dxa"/>
                            <w:gridSpan w:val="3"/>
                            <w:shd w:val="clear" w:color="auto" w:fill="auto"/>
                          </w:tcPr>
                          <w:p w:rsidR="00856035" w:rsidRPr="00A1115A" w:rsidRDefault="00856035" w:rsidP="00856035">
                            <w:pPr>
                              <w:pStyle w:val="TAH"/>
                            </w:pPr>
                            <w:r w:rsidRPr="00A1115A">
                              <w:t>Frequency range (MHz)</w:t>
                            </w:r>
                          </w:p>
                        </w:tc>
                        <w:tc>
                          <w:tcPr>
                            <w:tcW w:w="2564" w:type="dxa"/>
                            <w:shd w:val="clear" w:color="auto" w:fill="auto"/>
                          </w:tcPr>
                          <w:p w:rsidR="00856035" w:rsidRPr="00A1115A" w:rsidRDefault="00856035" w:rsidP="00856035">
                            <w:pPr>
                              <w:pStyle w:val="TAH"/>
                            </w:pPr>
                            <w:r w:rsidRPr="00A1115A">
                              <w:rPr>
                                <w:rFonts w:hint="eastAsia"/>
                              </w:rPr>
                              <w:t xml:space="preserve">Maximum </w:t>
                            </w:r>
                            <w:r w:rsidRPr="00A1115A">
                              <w:t>Level (EIRP)</w:t>
                            </w:r>
                          </w:p>
                        </w:tc>
                        <w:tc>
                          <w:tcPr>
                            <w:tcW w:w="1546" w:type="dxa"/>
                            <w:shd w:val="clear" w:color="auto" w:fill="auto"/>
                          </w:tcPr>
                          <w:p w:rsidR="00856035" w:rsidRPr="00A1115A" w:rsidRDefault="00856035" w:rsidP="00856035">
                            <w:pPr>
                              <w:pStyle w:val="TAH"/>
                            </w:pPr>
                            <w:r w:rsidRPr="00A1115A">
                              <w:t>MBW (MHz)</w:t>
                            </w:r>
                          </w:p>
                        </w:tc>
                      </w:tr>
                      <w:tr w:rsidR="00856035" w:rsidRPr="00A1115A" w:rsidTr="005C18FD">
                        <w:trPr>
                          <w:trHeight w:val="225"/>
                          <w:jc w:val="center"/>
                        </w:trPr>
                        <w:tc>
                          <w:tcPr>
                            <w:tcW w:w="2001" w:type="dxa"/>
                            <w:shd w:val="clear" w:color="auto" w:fill="auto"/>
                            <w:vAlign w:val="bottom"/>
                          </w:tcPr>
                          <w:p w:rsidR="00856035" w:rsidRPr="00A1115A" w:rsidRDefault="00856035" w:rsidP="00856035">
                            <w:pPr>
                              <w:pStyle w:val="TAL"/>
                            </w:pPr>
                            <w:r w:rsidRPr="00A1115A">
                              <w:t>Frequency range</w:t>
                            </w:r>
                          </w:p>
                        </w:tc>
                        <w:tc>
                          <w:tcPr>
                            <w:tcW w:w="1152" w:type="dxa"/>
                            <w:shd w:val="clear" w:color="auto" w:fill="auto"/>
                            <w:vAlign w:val="center"/>
                          </w:tcPr>
                          <w:p w:rsidR="00856035" w:rsidRPr="00A1115A" w:rsidRDefault="00856035" w:rsidP="00856035">
                            <w:pPr>
                              <w:pStyle w:val="TAC"/>
                            </w:pPr>
                            <w:r w:rsidRPr="00646FAA">
                              <w:rPr>
                                <w:rFonts w:cs="Arial"/>
                                <w:lang w:eastAsia="ko-KR"/>
                              </w:rPr>
                              <w:t>5835</w:t>
                            </w:r>
                          </w:p>
                        </w:tc>
                        <w:tc>
                          <w:tcPr>
                            <w:tcW w:w="530" w:type="dxa"/>
                            <w:shd w:val="clear" w:color="auto" w:fill="auto"/>
                            <w:vAlign w:val="bottom"/>
                          </w:tcPr>
                          <w:p w:rsidR="00856035" w:rsidRPr="00A1115A" w:rsidRDefault="00856035" w:rsidP="00856035">
                            <w:pPr>
                              <w:pStyle w:val="TAC"/>
                            </w:pPr>
                            <w:r w:rsidRPr="00A1115A">
                              <w:t>-</w:t>
                            </w:r>
                          </w:p>
                        </w:tc>
                        <w:tc>
                          <w:tcPr>
                            <w:tcW w:w="1119" w:type="dxa"/>
                            <w:shd w:val="clear" w:color="auto" w:fill="auto"/>
                            <w:vAlign w:val="center"/>
                          </w:tcPr>
                          <w:p w:rsidR="00856035" w:rsidRPr="00A1115A" w:rsidRDefault="00856035" w:rsidP="00856035">
                            <w:pPr>
                              <w:pStyle w:val="TAC"/>
                            </w:pPr>
                            <w:r w:rsidRPr="00A1115A">
                              <w:rPr>
                                <w:rFonts w:cs="Arial" w:hint="eastAsia"/>
                                <w:lang w:eastAsia="ko-KR"/>
                              </w:rPr>
                              <w:t>5855</w:t>
                            </w:r>
                          </w:p>
                        </w:tc>
                        <w:tc>
                          <w:tcPr>
                            <w:tcW w:w="2564" w:type="dxa"/>
                            <w:shd w:val="clear" w:color="auto" w:fill="auto"/>
                            <w:vAlign w:val="center"/>
                          </w:tcPr>
                          <w:p w:rsidR="00856035" w:rsidRPr="00A1115A" w:rsidRDefault="00856035" w:rsidP="00856035">
                            <w:pPr>
                              <w:pStyle w:val="TAC"/>
                            </w:pPr>
                            <w:r w:rsidRPr="00A1115A">
                              <w:t>-</w:t>
                            </w:r>
                            <w:r w:rsidRPr="00A1115A">
                              <w:rPr>
                                <w:rFonts w:cs="Arial"/>
                                <w:lang w:eastAsia="ko-KR"/>
                              </w:rPr>
                              <w:t>30</w:t>
                            </w:r>
                          </w:p>
                        </w:tc>
                        <w:tc>
                          <w:tcPr>
                            <w:tcW w:w="1546" w:type="dxa"/>
                            <w:shd w:val="clear" w:color="auto" w:fill="auto"/>
                            <w:noWrap/>
                            <w:vAlign w:val="center"/>
                          </w:tcPr>
                          <w:p w:rsidR="00856035" w:rsidRPr="00A1115A" w:rsidRDefault="00856035" w:rsidP="00856035">
                            <w:pPr>
                              <w:pStyle w:val="TAC"/>
                            </w:pPr>
                            <w:r w:rsidRPr="00A1115A">
                              <w:t>1</w:t>
                            </w:r>
                          </w:p>
                        </w:tc>
                      </w:tr>
                      <w:tr w:rsidR="00856035" w:rsidRPr="00A1115A" w:rsidTr="005C18FD">
                        <w:trPr>
                          <w:trHeight w:val="225"/>
                          <w:jc w:val="center"/>
                        </w:trPr>
                        <w:tc>
                          <w:tcPr>
                            <w:tcW w:w="2001" w:type="dxa"/>
                            <w:shd w:val="clear" w:color="auto" w:fill="auto"/>
                            <w:vAlign w:val="bottom"/>
                          </w:tcPr>
                          <w:p w:rsidR="00856035" w:rsidRPr="00A1115A" w:rsidRDefault="00856035" w:rsidP="00856035">
                            <w:pPr>
                              <w:pStyle w:val="TAL"/>
                            </w:pPr>
                            <w:r w:rsidRPr="00A1115A">
                              <w:t>Frequency range</w:t>
                            </w:r>
                          </w:p>
                        </w:tc>
                        <w:tc>
                          <w:tcPr>
                            <w:tcW w:w="1152" w:type="dxa"/>
                            <w:shd w:val="clear" w:color="auto" w:fill="auto"/>
                          </w:tcPr>
                          <w:p w:rsidR="00856035" w:rsidRPr="00A1115A" w:rsidRDefault="00856035" w:rsidP="00856035">
                            <w:pPr>
                              <w:pStyle w:val="TAC"/>
                            </w:pPr>
                            <w:r w:rsidRPr="00A1115A">
                              <w:rPr>
                                <w:rFonts w:cs="Arial" w:hint="eastAsia"/>
                                <w:lang w:eastAsia="ko-KR"/>
                              </w:rPr>
                              <w:t>5925</w:t>
                            </w:r>
                          </w:p>
                        </w:tc>
                        <w:tc>
                          <w:tcPr>
                            <w:tcW w:w="530" w:type="dxa"/>
                            <w:shd w:val="clear" w:color="auto" w:fill="auto"/>
                            <w:vAlign w:val="bottom"/>
                          </w:tcPr>
                          <w:p w:rsidR="00856035" w:rsidRPr="00A1115A" w:rsidRDefault="00856035" w:rsidP="00856035">
                            <w:pPr>
                              <w:pStyle w:val="TAC"/>
                            </w:pPr>
                            <w:r w:rsidRPr="00A1115A">
                              <w:t>-</w:t>
                            </w:r>
                          </w:p>
                        </w:tc>
                        <w:tc>
                          <w:tcPr>
                            <w:tcW w:w="1119" w:type="dxa"/>
                            <w:shd w:val="clear" w:color="auto" w:fill="auto"/>
                          </w:tcPr>
                          <w:p w:rsidR="00856035" w:rsidRPr="00A1115A" w:rsidRDefault="00856035" w:rsidP="00856035">
                            <w:pPr>
                              <w:pStyle w:val="TAC"/>
                            </w:pPr>
                            <w:r w:rsidRPr="00646FAA">
                              <w:rPr>
                                <w:rFonts w:cs="Arial"/>
                                <w:lang w:eastAsia="ko-KR"/>
                              </w:rPr>
                              <w:t>5945</w:t>
                            </w:r>
                          </w:p>
                        </w:tc>
                        <w:tc>
                          <w:tcPr>
                            <w:tcW w:w="2564" w:type="dxa"/>
                            <w:shd w:val="clear" w:color="auto" w:fill="auto"/>
                          </w:tcPr>
                          <w:p w:rsidR="00856035" w:rsidRPr="00A1115A" w:rsidRDefault="00856035" w:rsidP="00856035">
                            <w:pPr>
                              <w:pStyle w:val="TAC"/>
                            </w:pPr>
                            <w:r w:rsidRPr="00A1115A">
                              <w:rPr>
                                <w:rFonts w:cs="Arial" w:hint="eastAsia"/>
                                <w:lang w:eastAsia="ko-KR"/>
                              </w:rPr>
                              <w:t>-30</w:t>
                            </w:r>
                          </w:p>
                        </w:tc>
                        <w:tc>
                          <w:tcPr>
                            <w:tcW w:w="1546" w:type="dxa"/>
                            <w:shd w:val="clear" w:color="auto" w:fill="auto"/>
                            <w:noWrap/>
                          </w:tcPr>
                          <w:p w:rsidR="00856035" w:rsidRPr="00A1115A" w:rsidRDefault="00856035" w:rsidP="00856035">
                            <w:pPr>
                              <w:pStyle w:val="TAC"/>
                            </w:pPr>
                            <w:r w:rsidRPr="00A1115A">
                              <w:rPr>
                                <w:rFonts w:cs="Arial" w:hint="eastAsia"/>
                                <w:lang w:eastAsia="ko-KR"/>
                              </w:rPr>
                              <w:t>1</w:t>
                            </w:r>
                          </w:p>
                        </w:tc>
                      </w:tr>
                    </w:tbl>
                    <w:p w:rsidR="00856035" w:rsidRDefault="00856035" w:rsidP="00856035">
                      <w:pPr>
                        <w:spacing w:after="120"/>
                        <w:rPr>
                          <w:szCs w:val="24"/>
                          <w:lang w:eastAsia="zh-CN"/>
                        </w:rPr>
                      </w:pPr>
                    </w:p>
                    <w:p w:rsidR="00487ED6" w:rsidRPr="00487ED6" w:rsidRDefault="00487ED6"/>
                  </w:txbxContent>
                </v:textbox>
                <w10:anchorlock/>
              </v:shape>
            </w:pict>
          </mc:Fallback>
        </mc:AlternateContent>
      </w:r>
    </w:p>
    <w:p w:rsidR="00646FAA" w:rsidRDefault="00646FAA" w:rsidP="001A01B6">
      <w:pPr>
        <w:rPr>
          <w:rFonts w:eastAsiaTheme="minorEastAsia"/>
          <w:lang w:eastAsia="zh-CN"/>
        </w:rPr>
      </w:pPr>
      <w:r>
        <w:rPr>
          <w:rFonts w:eastAsiaTheme="minorEastAsia"/>
          <w:noProof/>
          <w:lang w:eastAsia="zh-CN"/>
        </w:rPr>
        <w:lastRenderedPageBreak/>
        <mc:AlternateContent>
          <mc:Choice Requires="wps">
            <w:drawing>
              <wp:inline distT="0" distB="0" distL="0" distR="0">
                <wp:extent cx="6291618" cy="1501253"/>
                <wp:effectExtent l="0" t="0" r="13970" b="22860"/>
                <wp:docPr id="9" name="文本框 9"/>
                <wp:cNvGraphicFramePr/>
                <a:graphic xmlns:a="http://schemas.openxmlformats.org/drawingml/2006/main">
                  <a:graphicData uri="http://schemas.microsoft.com/office/word/2010/wordprocessingShape">
                    <wps:wsp>
                      <wps:cNvSpPr txBox="1"/>
                      <wps:spPr>
                        <a:xfrm>
                          <a:off x="0" y="0"/>
                          <a:ext cx="6291618" cy="1501253"/>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9" o:spid="_x0000_s1027" type="#_x0000_t202" style="width:495.4pt;height:11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" fillcolor="white [3201]" strokeweight=".5pt">
                <v:textbox>
                  <w:txbxContent/>
                </v:textbox>
                <w10:anchorlock/>
              </v:shape>
            </w:pict>
          </mc:Fallback>
        </mc:AlternateContent>
      </w:r>
    </w:p>
    <w:p w:rsidR="00B9089C" w:rsidRDefault="00B9089C" w:rsidP="001A01B6">
      <w:pPr>
        <w:rPr>
          <w:rFonts w:eastAsiaTheme="minorEastAsia"/>
          <w:lang w:eastAsia="zh-CN"/>
        </w:rPr>
      </w:pPr>
      <w:r>
        <w:rPr>
          <w:rFonts w:eastAsiaTheme="minorEastAsia" w:hint="eastAsia"/>
          <w:lang w:eastAsia="zh-CN"/>
        </w:rPr>
        <w:t>B</w:t>
      </w:r>
      <w:r>
        <w:rPr>
          <w:rFonts w:eastAsiaTheme="minorEastAsia"/>
          <w:lang w:eastAsia="zh-CN"/>
        </w:rPr>
        <w:t xml:space="preserve">ased on the simulation assumption, </w:t>
      </w:r>
      <w:r w:rsidR="009825A3">
        <w:rPr>
          <w:rFonts w:eastAsiaTheme="minorEastAsia"/>
          <w:lang w:eastAsia="zh-CN"/>
        </w:rPr>
        <w:t>below configuration has been used to develop the A-MPR requirement.</w:t>
      </w:r>
    </w:p>
    <w:p w:rsidR="009825A3" w:rsidRDefault="009825A3" w:rsidP="005319E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5319E0">
        <w:rPr>
          <w:rFonts w:eastAsiaTheme="minorEastAsia"/>
          <w:lang w:eastAsia="zh-CN"/>
        </w:rPr>
        <w:t>A-MPR simulation configuration</w:t>
      </w:r>
    </w:p>
    <w:tbl>
      <w:tblPr>
        <w:tblW w:w="8640" w:type="dxa"/>
        <w:jc w:val="center"/>
        <w:tblLook w:val="04A0" w:firstRow="1" w:lastRow="0" w:firstColumn="1" w:lastColumn="0" w:noHBand="0" w:noVBand="1"/>
      </w:tblPr>
      <w:tblGrid>
        <w:gridCol w:w="1080"/>
        <w:gridCol w:w="1080"/>
        <w:gridCol w:w="1190"/>
        <w:gridCol w:w="1080"/>
        <w:gridCol w:w="1190"/>
        <w:gridCol w:w="1080"/>
        <w:gridCol w:w="1080"/>
        <w:gridCol w:w="1080"/>
      </w:tblGrid>
      <w:tr w:rsidR="009825A3" w:rsidRPr="009825A3" w:rsidTr="005319E0">
        <w:trPr>
          <w:trHeight w:val="5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case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LCRB1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RBSTART1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LCRB2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RBSTART2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SCS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CBW1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CBW2</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5319E0">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bl>
    <w:p w:rsidR="005319E0" w:rsidRDefault="005319E0" w:rsidP="001A01B6">
      <w:pPr>
        <w:rPr>
          <w:rFonts w:eastAsiaTheme="minorEastAsia"/>
          <w:lang w:eastAsia="zh-CN"/>
        </w:rPr>
      </w:pPr>
    </w:p>
    <w:p w:rsidR="009825A3" w:rsidRDefault="005319E0" w:rsidP="001A01B6">
      <w:pPr>
        <w:rPr>
          <w:rFonts w:eastAsiaTheme="minorEastAsia"/>
          <w:lang w:eastAsia="zh-CN"/>
        </w:rPr>
      </w:pPr>
      <w:r>
        <w:rPr>
          <w:rFonts w:eastAsiaTheme="minorEastAsia" w:hint="eastAsia"/>
          <w:lang w:eastAsia="zh-CN"/>
        </w:rPr>
        <w:t>A</w:t>
      </w:r>
      <w:r>
        <w:rPr>
          <w:rFonts w:eastAsiaTheme="minorEastAsia"/>
          <w:lang w:eastAsia="zh-CN"/>
        </w:rPr>
        <w:t xml:space="preserve">s the major requirement for the A-MPR is the ASE requirement which needs -30dBm/MHz at the band edge. This will be quite stringent to the UE. Hence, we have simulated the first CC at 5865 channel and 5875 </w:t>
      </w:r>
      <w:proofErr w:type="gramStart"/>
      <w:r>
        <w:rPr>
          <w:rFonts w:eastAsiaTheme="minorEastAsia"/>
          <w:lang w:eastAsia="zh-CN"/>
        </w:rPr>
        <w:t>channel</w:t>
      </w:r>
      <w:proofErr w:type="gramEnd"/>
      <w:r>
        <w:rPr>
          <w:rFonts w:eastAsiaTheme="minorEastAsia"/>
          <w:lang w:eastAsia="zh-CN"/>
        </w:rPr>
        <w:t xml:space="preserve"> to see the difference. For the gap, we have applied the 10MHz. For the upper edge of the band, it should be quite the same as the band lower edge and hence the simulation is omitted.</w:t>
      </w:r>
    </w:p>
    <w:p w:rsidR="005319E0" w:rsidRDefault="005319E0" w:rsidP="001A01B6">
      <w:pPr>
        <w:rPr>
          <w:rFonts w:eastAsiaTheme="minorEastAsia"/>
          <w:lang w:eastAsia="zh-CN"/>
        </w:rPr>
      </w:pPr>
      <w:r>
        <w:rPr>
          <w:rFonts w:eastAsiaTheme="minorEastAsia" w:hint="eastAsia"/>
          <w:lang w:eastAsia="zh-CN"/>
        </w:rPr>
        <w:t>T</w:t>
      </w:r>
      <w:r>
        <w:rPr>
          <w:rFonts w:eastAsiaTheme="minorEastAsia"/>
          <w:lang w:eastAsia="zh-CN"/>
        </w:rPr>
        <w:t>he results are shown as below:</w:t>
      </w:r>
    </w:p>
    <w:p w:rsidR="0081514D" w:rsidRDefault="0081514D" w:rsidP="0081514D">
      <w:pPr>
        <w:jc w:val="center"/>
        <w:rPr>
          <w:rFonts w:eastAsiaTheme="minorEastAsia"/>
          <w:lang w:eastAsia="zh-CN"/>
        </w:rPr>
      </w:pPr>
      <w:r>
        <w:rPr>
          <w:rFonts w:eastAsiaTheme="minorEastAsia" w:hint="eastAsia"/>
          <w:lang w:eastAsia="zh-CN"/>
        </w:rPr>
        <w:t>T</w:t>
      </w:r>
      <w:r>
        <w:rPr>
          <w:rFonts w:eastAsiaTheme="minorEastAsia"/>
          <w:lang w:eastAsia="zh-CN"/>
        </w:rPr>
        <w:t>able 2 Simulation result for A-MPR</w:t>
      </w:r>
    </w:p>
    <w:tbl>
      <w:tblPr>
        <w:tblW w:w="4408" w:type="dxa"/>
        <w:jc w:val="center"/>
        <w:tblLook w:val="04A0" w:firstRow="1" w:lastRow="0" w:firstColumn="1" w:lastColumn="0" w:noHBand="0" w:noVBand="1"/>
      </w:tblPr>
      <w:tblGrid>
        <w:gridCol w:w="1080"/>
        <w:gridCol w:w="1124"/>
        <w:gridCol w:w="1124"/>
        <w:gridCol w:w="1080"/>
      </w:tblGrid>
      <w:tr w:rsidR="0081514D" w:rsidRPr="009825A3" w:rsidTr="0081514D">
        <w:trPr>
          <w:trHeight w:val="5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case</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81514D" w:rsidRPr="009825A3" w:rsidRDefault="0081514D" w:rsidP="0049103E">
            <w:pPr>
              <w:jc w:val="center"/>
              <w:rPr>
                <w:rFonts w:eastAsiaTheme="minorEastAsia"/>
                <w:lang w:eastAsia="zh-CN"/>
              </w:rPr>
            </w:pPr>
            <w:r w:rsidRPr="00575949">
              <w:rPr>
                <w:rFonts w:eastAsiaTheme="minorEastAsia"/>
                <w:lang w:eastAsia="zh-CN"/>
              </w:rPr>
              <w:t xml:space="preserve">A-MPR </w:t>
            </w:r>
            <w:r w:rsidRPr="00575949">
              <w:rPr>
                <w:rFonts w:eastAsiaTheme="minorEastAsia" w:hint="eastAsia"/>
                <w:lang w:eastAsia="zh-CN"/>
              </w:rPr>
              <w:t>5</w:t>
            </w:r>
            <w:r w:rsidRPr="00575949">
              <w:rPr>
                <w:rFonts w:eastAsiaTheme="minorEastAsia"/>
                <w:lang w:eastAsia="zh-CN"/>
              </w:rPr>
              <w:t>865MHz</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81514D" w:rsidRPr="009825A3" w:rsidRDefault="0081514D" w:rsidP="0049103E">
            <w:pPr>
              <w:jc w:val="center"/>
              <w:rPr>
                <w:rFonts w:eastAsiaTheme="minorEastAsia"/>
                <w:lang w:eastAsia="zh-CN"/>
              </w:rPr>
            </w:pPr>
            <w:r w:rsidRPr="00575949">
              <w:rPr>
                <w:rFonts w:eastAsiaTheme="minorEastAsia"/>
                <w:lang w:eastAsia="zh-CN"/>
              </w:rPr>
              <w:t>A-MPR 5875MHz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81514D" w:rsidRPr="009825A3" w:rsidRDefault="0081514D" w:rsidP="0049103E">
            <w:pPr>
              <w:jc w:val="center"/>
              <w:rPr>
                <w:rFonts w:eastAsiaTheme="minorEastAsia"/>
                <w:lang w:eastAsia="zh-CN"/>
              </w:rPr>
            </w:pPr>
            <w:r w:rsidRPr="00575949">
              <w:rPr>
                <w:rFonts w:eastAsiaTheme="minorEastAsia" w:hint="eastAsia"/>
                <w:lang w:eastAsia="zh-CN"/>
              </w:rPr>
              <w:t>M</w:t>
            </w:r>
            <w:r w:rsidRPr="00575949">
              <w:rPr>
                <w:rFonts w:eastAsiaTheme="minorEastAsia"/>
                <w:lang w:eastAsia="zh-CN"/>
              </w:rPr>
              <w:t>PR</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1</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9.3</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7.5</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5.6</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7.5</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w:t>
            </w:r>
            <w:r w:rsidR="00877155" w:rsidRPr="00575949">
              <w:rPr>
                <w:rFonts w:eastAsiaTheme="minorEastAsia"/>
                <w:lang w:eastAsia="zh-CN"/>
              </w:rPr>
              <w:t>5</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7.5</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lastRenderedPageBreak/>
              <w:t>3</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8.2</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8.2</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4</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8</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7.7</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5.5</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5.5</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9</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10.1</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10.1</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10.1</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10</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11.4</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11.4</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11.4</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12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7.6</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6.2</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5.7</w:t>
            </w:r>
          </w:p>
        </w:tc>
      </w:tr>
      <w:tr w:rsidR="0081514D" w:rsidRPr="009825A3" w:rsidTr="0081514D">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81514D" w:rsidRPr="009825A3" w:rsidRDefault="0081514D" w:rsidP="0049103E">
            <w:pPr>
              <w:jc w:val="center"/>
              <w:rPr>
                <w:rFonts w:eastAsiaTheme="minorEastAsia"/>
                <w:lang w:eastAsia="zh-CN"/>
              </w:rPr>
            </w:pPr>
            <w:r w:rsidRPr="009825A3">
              <w:rPr>
                <w:rFonts w:eastAsiaTheme="minorEastAsia" w:hint="eastAsia"/>
                <w:lang w:eastAsia="zh-CN"/>
              </w:rPr>
              <w:t>17</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c>
          <w:tcPr>
            <w:tcW w:w="1080" w:type="dxa"/>
            <w:tcBorders>
              <w:top w:val="single" w:sz="4" w:space="0" w:color="auto"/>
              <w:left w:val="nil"/>
              <w:bottom w:val="single" w:sz="4" w:space="0" w:color="auto"/>
              <w:right w:val="single" w:sz="4" w:space="0" w:color="auto"/>
            </w:tcBorders>
            <w:shd w:val="clear" w:color="auto" w:fill="FFFFFF" w:themeFill="background1"/>
            <w:noWrap/>
            <w:hideMark/>
          </w:tcPr>
          <w:p w:rsidR="0081514D" w:rsidRPr="00575949" w:rsidRDefault="0081514D" w:rsidP="0049103E">
            <w:pPr>
              <w:jc w:val="center"/>
              <w:rPr>
                <w:rFonts w:eastAsiaTheme="minorEastAsia"/>
                <w:lang w:eastAsia="zh-CN"/>
              </w:rPr>
            </w:pPr>
            <w:r w:rsidRPr="00575949">
              <w:rPr>
                <w:rFonts w:eastAsiaTheme="minorEastAsia"/>
                <w:lang w:eastAsia="zh-CN"/>
              </w:rPr>
              <w:t>8.4</w:t>
            </w:r>
          </w:p>
        </w:tc>
      </w:tr>
    </w:tbl>
    <w:p w:rsidR="0049103E" w:rsidRDefault="0049103E" w:rsidP="001A01B6">
      <w:pPr>
        <w:rPr>
          <w:rFonts w:eastAsiaTheme="minorEastAsia"/>
          <w:lang w:eastAsia="zh-CN"/>
        </w:rPr>
      </w:pPr>
    </w:p>
    <w:p w:rsidR="005319E0" w:rsidRDefault="00223F00" w:rsidP="001A01B6">
      <w:pPr>
        <w:rPr>
          <w:rFonts w:eastAsiaTheme="minorEastAsia"/>
          <w:lang w:eastAsia="zh-CN"/>
        </w:rPr>
      </w:pPr>
      <w:r>
        <w:rPr>
          <w:rFonts w:eastAsiaTheme="minorEastAsia" w:hint="eastAsia"/>
          <w:lang w:eastAsia="zh-CN"/>
        </w:rPr>
        <w:t>W</w:t>
      </w:r>
      <w:r>
        <w:rPr>
          <w:rFonts w:eastAsiaTheme="minorEastAsia"/>
          <w:lang w:eastAsia="zh-CN"/>
        </w:rPr>
        <w:t xml:space="preserve">e see in table 2 only some of the </w:t>
      </w:r>
      <w:r w:rsidR="0049103E">
        <w:rPr>
          <w:rFonts w:eastAsiaTheme="minorEastAsia"/>
          <w:lang w:eastAsia="zh-CN"/>
        </w:rPr>
        <w:t xml:space="preserve">results have been listed. This is because as analysed in previous meeting for MPR simulation, the image and DC suppression needs some further refinement to </w:t>
      </w:r>
      <w:r w:rsidR="00D71F23">
        <w:rPr>
          <w:rFonts w:eastAsiaTheme="minorEastAsia"/>
          <w:lang w:eastAsia="zh-CN"/>
        </w:rPr>
        <w:t>have an appropriate MPR results and hence the A-MPR for such cases cannot be simulated well.</w:t>
      </w:r>
    </w:p>
    <w:p w:rsidR="00D71F23" w:rsidRDefault="00D71F23" w:rsidP="001A01B6">
      <w:pPr>
        <w:rPr>
          <w:rFonts w:eastAsiaTheme="minorEastAsia"/>
          <w:lang w:eastAsia="zh-CN"/>
        </w:rPr>
      </w:pPr>
      <w:r>
        <w:rPr>
          <w:rFonts w:eastAsiaTheme="minorEastAsia" w:hint="eastAsia"/>
          <w:lang w:eastAsia="zh-CN"/>
        </w:rPr>
        <w:t>A</w:t>
      </w:r>
      <w:r>
        <w:rPr>
          <w:rFonts w:eastAsiaTheme="minorEastAsia"/>
          <w:lang w:eastAsia="zh-CN"/>
        </w:rPr>
        <w:t>t least from current results, we see for 5875MHz channel slightly better A-MPR results can be observed. This can be explained that as being further away from the band edge, the ASE requirement is less stringent in such case. However, still some A-MPR results are the same as MPR results and this can be the case that ACLR is the dominate factor.</w:t>
      </w:r>
    </w:p>
    <w:p w:rsidR="00D71F23" w:rsidRPr="00D71F23" w:rsidRDefault="00D71F23" w:rsidP="001A01B6">
      <w:pPr>
        <w:rPr>
          <w:rFonts w:eastAsiaTheme="minorEastAsia"/>
          <w:b/>
          <w:lang w:eastAsia="zh-CN"/>
        </w:rPr>
      </w:pPr>
      <w:r w:rsidRPr="00D71F23">
        <w:rPr>
          <w:rFonts w:eastAsiaTheme="minorEastAsia" w:hint="eastAsia"/>
          <w:b/>
          <w:lang w:eastAsia="zh-CN"/>
        </w:rPr>
        <w:t>O</w:t>
      </w:r>
      <w:r w:rsidRPr="00D71F23">
        <w:rPr>
          <w:rFonts w:eastAsiaTheme="minorEastAsia"/>
          <w:b/>
          <w:lang w:eastAsia="zh-CN"/>
        </w:rPr>
        <w:t>bservation 1: For channel further away from the band edge, better A-MPR can be observed.</w:t>
      </w:r>
    </w:p>
    <w:p w:rsidR="005319E0" w:rsidRPr="00D71F23" w:rsidRDefault="00D71F23" w:rsidP="001A01B6">
      <w:pPr>
        <w:rPr>
          <w:rFonts w:eastAsiaTheme="minorEastAsia"/>
          <w:b/>
          <w:lang w:eastAsia="zh-CN"/>
        </w:rPr>
      </w:pPr>
      <w:r w:rsidRPr="00D71F23">
        <w:rPr>
          <w:rFonts w:eastAsiaTheme="minorEastAsia" w:hint="eastAsia"/>
          <w:b/>
          <w:lang w:eastAsia="zh-CN"/>
        </w:rPr>
        <w:t>O</w:t>
      </w:r>
      <w:r w:rsidRPr="00D71F23">
        <w:rPr>
          <w:rFonts w:eastAsiaTheme="minorEastAsia"/>
          <w:b/>
          <w:lang w:eastAsia="zh-CN"/>
        </w:rPr>
        <w:t>bservation 2: Some of the configuration, the ACLR is dominant factor and A-MPR is the same as MPR.</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the 0us switching time for SUL combination and non-zero switching time for DC combination with SUL combination,</w:t>
      </w:r>
      <w:r w:rsidR="00C80B11">
        <w:rPr>
          <w:rFonts w:eastAsia="等线"/>
          <w:lang w:eastAsia="zh-CN"/>
        </w:rPr>
        <w:t xml:space="preserve"> the observations and proposals are as below: </w:t>
      </w:r>
    </w:p>
    <w:p w:rsidR="00D71F23" w:rsidRPr="00D71F23" w:rsidRDefault="00D71F23" w:rsidP="00D71F23">
      <w:pPr>
        <w:rPr>
          <w:rFonts w:eastAsiaTheme="minorEastAsia"/>
          <w:b/>
          <w:lang w:eastAsia="zh-CN"/>
        </w:rPr>
      </w:pPr>
      <w:r w:rsidRPr="00D71F23">
        <w:rPr>
          <w:rFonts w:eastAsiaTheme="minorEastAsia" w:hint="eastAsia"/>
          <w:b/>
          <w:lang w:eastAsia="zh-CN"/>
        </w:rPr>
        <w:t>O</w:t>
      </w:r>
      <w:r w:rsidRPr="00D71F23">
        <w:rPr>
          <w:rFonts w:eastAsiaTheme="minorEastAsia"/>
          <w:b/>
          <w:lang w:eastAsia="zh-CN"/>
        </w:rPr>
        <w:t>bservation 1: For channel further away from the band edge, better A-MPR can be observed.</w:t>
      </w:r>
    </w:p>
    <w:p w:rsidR="00D71F23" w:rsidRPr="00D71F23" w:rsidRDefault="00D71F23" w:rsidP="00D71F23">
      <w:pPr>
        <w:rPr>
          <w:rFonts w:eastAsiaTheme="minorEastAsia"/>
          <w:b/>
          <w:lang w:eastAsia="zh-CN"/>
        </w:rPr>
      </w:pPr>
      <w:r w:rsidRPr="00D71F23">
        <w:rPr>
          <w:rFonts w:eastAsiaTheme="minorEastAsia" w:hint="eastAsia"/>
          <w:b/>
          <w:lang w:eastAsia="zh-CN"/>
        </w:rPr>
        <w:t>O</w:t>
      </w:r>
      <w:r w:rsidRPr="00D71F23">
        <w:rPr>
          <w:rFonts w:eastAsiaTheme="minorEastAsia"/>
          <w:b/>
          <w:lang w:eastAsia="zh-CN"/>
        </w:rPr>
        <w:t>bservation 2: Some of the configuration, the ACLR is dominant factor and A-MPR is the same as MPR.</w:t>
      </w:r>
    </w:p>
    <w:p w:rsidR="003A046D" w:rsidRDefault="00986414">
      <w:pPr>
        <w:pStyle w:val="1"/>
      </w:pPr>
      <w:r>
        <w:t>4 References</w:t>
      </w:r>
    </w:p>
    <w:p w:rsidR="00B367EF" w:rsidRDefault="00F017CF" w:rsidP="001A01B6">
      <w:pPr>
        <w:spacing w:line="360" w:lineRule="auto"/>
        <w:rPr>
          <w:rFonts w:eastAsia="华文楷体"/>
          <w:szCs w:val="28"/>
        </w:rPr>
      </w:pPr>
      <w:r>
        <w:rPr>
          <w:rFonts w:eastAsiaTheme="minorEastAsia"/>
          <w:lang w:val="en-US" w:eastAsia="zh-CN"/>
        </w:rPr>
        <w:t>[1]</w:t>
      </w:r>
      <w:r w:rsidR="00487ED6" w:rsidRPr="00487ED6">
        <w:t xml:space="preserve"> </w:t>
      </w:r>
      <w:r w:rsidR="00D71F23" w:rsidRPr="00D71F23">
        <w:rPr>
          <w:rFonts w:eastAsiaTheme="minorEastAsia"/>
          <w:lang w:val="en-US" w:eastAsia="zh-CN"/>
        </w:rPr>
        <w:t>R4-2420333</w:t>
      </w:r>
      <w:r w:rsidR="001A01B6">
        <w:rPr>
          <w:rFonts w:eastAsia="华文楷体"/>
          <w:szCs w:val="28"/>
        </w:rPr>
        <w:tab/>
      </w:r>
      <w:r w:rsidR="00D71F23" w:rsidRPr="00D71F23">
        <w:rPr>
          <w:rFonts w:eastAsia="华文楷体"/>
          <w:szCs w:val="28"/>
        </w:rPr>
        <w:t xml:space="preserve">WF on NR </w:t>
      </w:r>
      <w:proofErr w:type="spellStart"/>
      <w:r w:rsidR="00D71F23" w:rsidRPr="00D71F23">
        <w:rPr>
          <w:rFonts w:eastAsia="华文楷体"/>
          <w:szCs w:val="28"/>
        </w:rPr>
        <w:t>sidelink</w:t>
      </w:r>
      <w:proofErr w:type="spellEnd"/>
      <w:r w:rsidR="00D71F23" w:rsidRPr="00D71F23">
        <w:rPr>
          <w:rFonts w:eastAsia="华文楷体"/>
          <w:szCs w:val="28"/>
        </w:rPr>
        <w:t xml:space="preserve"> intra-band NC CA</w:t>
      </w:r>
      <w:r w:rsidR="001A01B6">
        <w:rPr>
          <w:rFonts w:eastAsia="华文楷体"/>
          <w:szCs w:val="28"/>
        </w:rPr>
        <w:t xml:space="preserve">, </w:t>
      </w:r>
      <w:r w:rsidR="00D71F23" w:rsidRPr="00D71F23">
        <w:rPr>
          <w:rFonts w:eastAsia="华文楷体"/>
          <w:szCs w:val="28"/>
        </w:rPr>
        <w:t>OPPO, LGE</w:t>
      </w:r>
    </w:p>
    <w:p w:rsidR="00CB51B9" w:rsidRPr="00CB51B9" w:rsidRDefault="00CB51B9" w:rsidP="001A01B6">
      <w:pPr>
        <w:spacing w:line="360" w:lineRule="auto"/>
        <w:rPr>
          <w:rFonts w:eastAsiaTheme="minorEastAsia"/>
          <w:lang w:eastAsia="zh-CN"/>
        </w:rPr>
      </w:pPr>
    </w:p>
    <w:sectPr w:rsidR="00CB51B9" w:rsidRPr="00CB51B9" w:rsidSect="009825A3">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4D3" w:rsidRDefault="00D054D3" w:rsidP="006426F4">
      <w:pPr>
        <w:spacing w:after="0"/>
      </w:pPr>
      <w:r>
        <w:separator/>
      </w:r>
    </w:p>
  </w:endnote>
  <w:endnote w:type="continuationSeparator" w:id="0">
    <w:p w:rsidR="00D054D3" w:rsidRDefault="00D054D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4D3" w:rsidRDefault="00D054D3" w:rsidP="006426F4">
      <w:pPr>
        <w:spacing w:after="0"/>
      </w:pPr>
      <w:r>
        <w:separator/>
      </w:r>
    </w:p>
  </w:footnote>
  <w:footnote w:type="continuationSeparator" w:id="0">
    <w:p w:rsidR="00D054D3" w:rsidRDefault="00D054D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72E2"/>
    <w:multiLevelType w:val="hybridMultilevel"/>
    <w:tmpl w:val="54B2B5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16"/>
  </w:num>
  <w:num w:numId="4">
    <w:abstractNumId w:val="11"/>
  </w:num>
  <w:num w:numId="5">
    <w:abstractNumId w:val="18"/>
  </w:num>
  <w:num w:numId="6">
    <w:abstractNumId w:val="15"/>
  </w:num>
  <w:num w:numId="7">
    <w:abstractNumId w:val="6"/>
  </w:num>
  <w:num w:numId="8">
    <w:abstractNumId w:val="9"/>
  </w:num>
  <w:num w:numId="9">
    <w:abstractNumId w:val="3"/>
  </w:num>
  <w:num w:numId="10">
    <w:abstractNumId w:val="19"/>
  </w:num>
  <w:num w:numId="11">
    <w:abstractNumId w:val="7"/>
  </w:num>
  <w:num w:numId="12">
    <w:abstractNumId w:val="5"/>
  </w:num>
  <w:num w:numId="13">
    <w:abstractNumId w:val="17"/>
  </w:num>
  <w:num w:numId="14">
    <w:abstractNumId w:val="10"/>
  </w:num>
  <w:num w:numId="15">
    <w:abstractNumId w:val="14"/>
  </w:num>
  <w:num w:numId="16">
    <w:abstractNumId w:val="4"/>
  </w:num>
  <w:num w:numId="17">
    <w:abstractNumId w:val="8"/>
  </w:num>
  <w:num w:numId="18">
    <w:abstractNumId w:val="20"/>
  </w:num>
  <w:num w:numId="19">
    <w:abstractNumId w:val="13"/>
  </w:num>
  <w:num w:numId="20">
    <w:abstractNumId w:val="22"/>
  </w:num>
  <w:num w:numId="21">
    <w:abstractNumId w:val="21"/>
  </w:num>
  <w:num w:numId="22">
    <w:abstractNumId w:val="24"/>
  </w:num>
  <w:num w:numId="23">
    <w:abstractNumId w:val="2"/>
  </w:num>
  <w:num w:numId="24">
    <w:abstractNumId w:val="12"/>
  </w:num>
  <w:num w:numId="25">
    <w:abstractNumId w:val="2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6FC"/>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00"/>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7B23"/>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103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2C96"/>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E7D74"/>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9E0"/>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949"/>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65F"/>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6FAA"/>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0B3"/>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14D"/>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035"/>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77155"/>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5A3"/>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4F4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5CC3"/>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62BA"/>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89C"/>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4D3"/>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1F23"/>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FCBC4B"/>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2103257232">
      <w:bodyDiv w:val="1"/>
      <w:marLeft w:val="0"/>
      <w:marRight w:val="0"/>
      <w:marTop w:val="0"/>
      <w:marBottom w:val="0"/>
      <w:divBdr>
        <w:top w:val="none" w:sz="0" w:space="0" w:color="auto"/>
        <w:left w:val="none" w:sz="0" w:space="0" w:color="auto"/>
        <w:bottom w:val="none" w:sz="0" w:space="0" w:color="auto"/>
        <w:right w:val="none" w:sz="0" w:space="0" w:color="auto"/>
      </w:divBdr>
    </w:div>
    <w:div w:id="2119984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CDD6EAA0-19C9-45E6-9FA4-1B72265F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6805</TotalTime>
  <Pages>3</Pages>
  <Words>489</Words>
  <Characters>2791</Characters>
  <Application>Microsoft Office Word</Application>
  <DocSecurity>0</DocSecurity>
  <Lines>23</Lines>
  <Paragraphs>6</Paragraphs>
  <ScaleCrop>false</ScaleCrop>
  <Company>Spirent Communications</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28</cp:revision>
  <cp:lastPrinted>2019-08-07T05:09:00Z</cp:lastPrinted>
  <dcterms:created xsi:type="dcterms:W3CDTF">2023-07-21T10:04:00Z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